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F7318" w14:textId="472A505B" w:rsidR="00FA2CBD" w:rsidRPr="00FA2CBD" w:rsidRDefault="00FA2CBD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A2CB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A2CBD">
        <w:rPr>
          <w:rFonts w:ascii="Tahoma" w:hAnsi="Tahoma" w:cs="Tahoma"/>
          <w:b/>
          <w:sz w:val="24"/>
          <w:szCs w:val="24"/>
          <w:lang w:val="cs-CZ"/>
        </w:rPr>
        <w:br/>
      </w:r>
      <w:r w:rsidRPr="00FA2CBD">
        <w:rPr>
          <w:rFonts w:ascii="Tahoma" w:hAnsi="Tahoma" w:cs="Tahoma"/>
          <w:b/>
          <w:noProof/>
          <w:sz w:val="24"/>
          <w:szCs w:val="24"/>
          <w:lang w:val="cs-CZ"/>
        </w:rPr>
        <w:t>systémový/á administrátor/ka</w:t>
      </w:r>
      <w:r w:rsidRPr="00FA2CB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A2CBD">
        <w:rPr>
          <w:rFonts w:ascii="Tahoma" w:hAnsi="Tahoma" w:cs="Tahoma"/>
          <w:b/>
          <w:noProof/>
          <w:sz w:val="24"/>
          <w:szCs w:val="24"/>
          <w:lang w:val="cs-CZ"/>
        </w:rPr>
        <w:t>Oddělení správy serverů</w:t>
      </w:r>
      <w:r w:rsidRPr="00FA2CB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A2CBD">
        <w:rPr>
          <w:rFonts w:ascii="Tahoma" w:hAnsi="Tahoma" w:cs="Tahoma"/>
          <w:b/>
          <w:noProof/>
          <w:sz w:val="24"/>
          <w:szCs w:val="24"/>
          <w:lang w:val="cs-CZ"/>
        </w:rPr>
        <w:t>Odbor provozu informačních a komunikačních technologií</w:t>
      </w:r>
      <w:r w:rsidRPr="00FA2CB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A2CBD">
        <w:rPr>
          <w:rFonts w:ascii="Tahoma" w:hAnsi="Tahoma" w:cs="Tahoma"/>
          <w:b/>
          <w:sz w:val="24"/>
          <w:szCs w:val="24"/>
          <w:lang w:val="cs-CZ"/>
        </w:rPr>
        <w:br/>
      </w:r>
      <w:r w:rsidRPr="00FA2CB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FA2CB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42F3B95" w14:textId="77777777" w:rsidR="00FA2CBD" w:rsidRPr="00FA2CBD" w:rsidRDefault="00FA2CBD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30D9121" w14:textId="77777777" w:rsidR="00FA2CBD" w:rsidRPr="00FA2CBD" w:rsidRDefault="00FA2CB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A2CBD">
        <w:rPr>
          <w:rFonts w:cs="Tahoma"/>
          <w:szCs w:val="20"/>
        </w:rPr>
        <w:tab/>
      </w:r>
      <w:r w:rsidRPr="00FA2CBD">
        <w:rPr>
          <w:rFonts w:cs="Tahoma"/>
          <w:szCs w:val="20"/>
        </w:rPr>
        <w:tab/>
      </w:r>
      <w:r w:rsidRPr="00FA2CBD">
        <w:rPr>
          <w:rFonts w:cs="Tahoma"/>
          <w:szCs w:val="20"/>
        </w:rPr>
        <w:tab/>
      </w:r>
      <w:r w:rsidRPr="00FA2CBD">
        <w:rPr>
          <w:rFonts w:cs="Tahoma"/>
          <w:szCs w:val="20"/>
        </w:rPr>
        <w:tab/>
      </w:r>
      <w:r w:rsidRPr="00FA2CBD">
        <w:rPr>
          <w:rFonts w:cs="Tahoma"/>
          <w:szCs w:val="20"/>
        </w:rPr>
        <w:tab/>
      </w:r>
      <w:r w:rsidRPr="00FA2CBD">
        <w:rPr>
          <w:rFonts w:ascii="Tahoma" w:hAnsi="Tahoma" w:cs="Tahoma"/>
          <w:sz w:val="20"/>
          <w:szCs w:val="20"/>
        </w:rPr>
        <w:t xml:space="preserve">Č. j. </w:t>
      </w:r>
      <w:r w:rsidRPr="00FA2CBD">
        <w:rPr>
          <w:rFonts w:ascii="Tahoma" w:hAnsi="Tahoma" w:cs="Tahoma"/>
          <w:noProof/>
          <w:sz w:val="20"/>
          <w:szCs w:val="20"/>
        </w:rPr>
        <w:t>0100/00003068/26/VR</w:t>
      </w:r>
    </w:p>
    <w:p w14:paraId="7A857C32" w14:textId="77777777" w:rsidR="00FA2CBD" w:rsidRPr="00FA2CBD" w:rsidRDefault="00FA2CB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ab/>
      </w:r>
      <w:r w:rsidRPr="00FA2CBD">
        <w:rPr>
          <w:rFonts w:ascii="Tahoma" w:hAnsi="Tahoma" w:cs="Tahoma"/>
          <w:sz w:val="20"/>
          <w:szCs w:val="20"/>
        </w:rPr>
        <w:tab/>
      </w:r>
      <w:r w:rsidRPr="00FA2CBD">
        <w:rPr>
          <w:rFonts w:ascii="Tahoma" w:hAnsi="Tahoma" w:cs="Tahoma"/>
          <w:sz w:val="20"/>
          <w:szCs w:val="20"/>
        </w:rPr>
        <w:tab/>
      </w:r>
      <w:r w:rsidRPr="00FA2CBD">
        <w:rPr>
          <w:rFonts w:ascii="Tahoma" w:hAnsi="Tahoma" w:cs="Tahoma"/>
          <w:sz w:val="20"/>
          <w:szCs w:val="20"/>
        </w:rPr>
        <w:tab/>
      </w:r>
      <w:r w:rsidRPr="00FA2CB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A2CBD">
        <w:rPr>
          <w:rFonts w:ascii="Tahoma" w:hAnsi="Tahoma" w:cs="Tahoma"/>
          <w:sz w:val="20"/>
          <w:szCs w:val="20"/>
        </w:rPr>
        <w:t>zn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.  </w:t>
      </w:r>
      <w:r w:rsidRPr="00FA2CBD">
        <w:rPr>
          <w:rFonts w:ascii="Tahoma" w:hAnsi="Tahoma" w:cs="Tahoma"/>
          <w:noProof/>
          <w:sz w:val="20"/>
          <w:szCs w:val="20"/>
        </w:rPr>
        <w:t>0100/12016623/20260325</w:t>
      </w:r>
    </w:p>
    <w:p w14:paraId="6DFA88DE" w14:textId="1BE05D28" w:rsidR="00FA2CBD" w:rsidRPr="00FA2CBD" w:rsidRDefault="00FA2CB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25. 3. 2026</w:t>
      </w:r>
    </w:p>
    <w:p w14:paraId="3F618C7B" w14:textId="77777777" w:rsidR="00FA2CBD" w:rsidRPr="00FA2CBD" w:rsidRDefault="00FA2CB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C5730D0" w14:textId="77777777" w:rsidR="00FA2CBD" w:rsidRPr="00FA2CBD" w:rsidRDefault="00FA2CBD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7F86524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6F4CFE27" w14:textId="0AE12185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77BF0378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75F5029C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537209CA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58EE729B" w14:textId="77777777" w:rsidR="00FA2CBD" w:rsidRPr="00FA2CBD" w:rsidRDefault="00FA2CBD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EAF978C" w14:textId="77777777" w:rsidR="00FA2CBD" w:rsidRPr="00FA2CBD" w:rsidRDefault="00FA2CBD" w:rsidP="00C87830">
      <w:pPr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FA2CBD">
        <w:rPr>
          <w:rFonts w:ascii="Tahoma" w:hAnsi="Tahoma" w:cs="Tahoma"/>
          <w:sz w:val="20"/>
          <w:szCs w:val="20"/>
          <w:lang w:val="cs-CZ"/>
        </w:rPr>
        <w:t>.</w:t>
      </w:r>
    </w:p>
    <w:p w14:paraId="4155BDA3" w14:textId="2D7E9E3F" w:rsidR="00FA2CBD" w:rsidRPr="00FA2CBD" w:rsidRDefault="00FA2CBD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A2CB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1158DFA6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FA2CB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A2CB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A2CBD">
        <w:rPr>
          <w:rFonts w:ascii="Tahoma" w:hAnsi="Tahoma" w:cs="Tahoma"/>
          <w:sz w:val="20"/>
          <w:szCs w:val="20"/>
          <w:lang w:val="cs-CZ"/>
        </w:rPr>
        <w:t>:</w:t>
      </w:r>
    </w:p>
    <w:p w14:paraId="19889715" w14:textId="6AC1DF57" w:rsidR="00FA2CBD" w:rsidRPr="00FA2CBD" w:rsidRDefault="00FA2CBD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 xml:space="preserve">platový tarif v rozmezí od </w:t>
      </w:r>
      <w:r w:rsidRPr="00FA2CBD">
        <w:rPr>
          <w:rFonts w:ascii="Tahoma" w:hAnsi="Tahoma" w:cs="Tahoma"/>
          <w:noProof/>
          <w:sz w:val="20"/>
          <w:szCs w:val="20"/>
        </w:rPr>
        <w:t>35 080</w:t>
      </w:r>
      <w:r w:rsidRPr="00FA2CBD">
        <w:rPr>
          <w:rFonts w:ascii="Tahoma" w:hAnsi="Tahoma" w:cs="Tahoma"/>
          <w:sz w:val="20"/>
          <w:szCs w:val="20"/>
        </w:rPr>
        <w:t xml:space="preserve"> Kč do </w:t>
      </w:r>
      <w:r w:rsidRPr="00FA2CBD">
        <w:rPr>
          <w:rFonts w:ascii="Tahoma" w:hAnsi="Tahoma" w:cs="Tahoma"/>
          <w:noProof/>
          <w:sz w:val="20"/>
          <w:szCs w:val="20"/>
        </w:rPr>
        <w:t>51 040</w:t>
      </w:r>
      <w:r w:rsidRPr="00FA2CB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A2CB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A2CBD">
        <w:rPr>
          <w:rFonts w:ascii="Tahoma" w:hAnsi="Tahoma" w:cs="Tahoma"/>
          <w:sz w:val="20"/>
          <w:szCs w:val="20"/>
        </w:rPr>
        <w:t>),</w:t>
      </w:r>
    </w:p>
    <w:p w14:paraId="2818C7D0" w14:textId="4E043879" w:rsidR="00FA2CBD" w:rsidRPr="00FA2CBD" w:rsidRDefault="00FA2CBD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A2CBD">
        <w:rPr>
          <w:rFonts w:ascii="Tahoma" w:hAnsi="Tahoma" w:cs="Tahoma"/>
          <w:noProof/>
          <w:sz w:val="20"/>
          <w:szCs w:val="20"/>
        </w:rPr>
        <w:t>2 552</w:t>
      </w:r>
      <w:r w:rsidRPr="00FA2CBD">
        <w:rPr>
          <w:rFonts w:ascii="Tahoma" w:hAnsi="Tahoma" w:cs="Tahoma"/>
          <w:sz w:val="20"/>
          <w:szCs w:val="20"/>
        </w:rPr>
        <w:t xml:space="preserve"> Kč do </w:t>
      </w:r>
      <w:r w:rsidRPr="00FA2CBD">
        <w:rPr>
          <w:rFonts w:ascii="Tahoma" w:hAnsi="Tahoma" w:cs="Tahoma"/>
          <w:noProof/>
          <w:sz w:val="20"/>
          <w:szCs w:val="20"/>
        </w:rPr>
        <w:t>7 656</w:t>
      </w:r>
      <w:r w:rsidRPr="00FA2CB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A2CB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A2CBD">
        <w:rPr>
          <w:rFonts w:ascii="Tahoma" w:hAnsi="Tahoma" w:cs="Tahoma"/>
          <w:sz w:val="20"/>
          <w:szCs w:val="20"/>
        </w:rPr>
        <w:t>,</w:t>
      </w:r>
    </w:p>
    <w:p w14:paraId="59B63F77" w14:textId="12F75140" w:rsidR="00FA2CBD" w:rsidRPr="00FA2CBD" w:rsidRDefault="00FA2CBD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 xml:space="preserve">zvláštní příplatek </w:t>
      </w:r>
      <w:r w:rsidRPr="00FA2CBD">
        <w:rPr>
          <w:rFonts w:ascii="Tahoma" w:hAnsi="Tahoma" w:cs="Tahoma"/>
          <w:noProof/>
          <w:sz w:val="20"/>
          <w:szCs w:val="20"/>
        </w:rPr>
        <w:t>není stanoven</w:t>
      </w:r>
      <w:r w:rsidRPr="00FA2CBD">
        <w:rPr>
          <w:rFonts w:ascii="Tahoma" w:hAnsi="Tahoma" w:cs="Tahoma"/>
          <w:sz w:val="20"/>
          <w:szCs w:val="20"/>
        </w:rPr>
        <w:t>.</w:t>
      </w:r>
    </w:p>
    <w:p w14:paraId="3FADAE51" w14:textId="77777777" w:rsidR="00FA2CBD" w:rsidRPr="00FA2CBD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A2CB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A2CB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 w:rsidRPr="00FA2CB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5053D75" w14:textId="77777777" w:rsidR="00FA2CBD" w:rsidRPr="00B54DD1" w:rsidRDefault="00FA2CB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Státnímu zaměstnanci náleží dle § 109 odst. 3 ve spojení</w:t>
      </w:r>
      <w:r w:rsidRPr="00B54DD1">
        <w:rPr>
          <w:rFonts w:ascii="Tahoma" w:hAnsi="Tahoma" w:cs="Tahoma"/>
          <w:sz w:val="20"/>
          <w:szCs w:val="20"/>
          <w:lang w:val="cs-CZ"/>
        </w:rPr>
        <w:t xml:space="preserve"> s § 112 zákoníku práce zaručený plat. Pokud by celková výše platu (včetně případného zvláštního příplatku, příplatku za vedení a osobního příplatku) </w:t>
      </w:r>
      <w:r w:rsidRPr="00B54DD1">
        <w:rPr>
          <w:rFonts w:ascii="Tahoma" w:hAnsi="Tahoma" w:cs="Tahoma"/>
          <w:sz w:val="20"/>
          <w:szCs w:val="20"/>
          <w:lang w:val="cs-CZ"/>
        </w:rPr>
        <w:lastRenderedPageBreak/>
        <w:t xml:space="preserve">byla nižší než zaručený plat, bude dle § 112 odst. 5 zákoníku práce státnímu zaměstnanci náležet doplatek do výše zaručeného platu. Zaručený plat pro obsazované služební 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místo činí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51377CA" w14:textId="77777777" w:rsidR="00FA2CBD" w:rsidRDefault="00FA2CBD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6E74265" w14:textId="39969D99" w:rsidR="00FA2CBD" w:rsidRDefault="00FA2CBD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6FD8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C455DED" w14:textId="7777777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Technické zaměření: </w:t>
      </w:r>
    </w:p>
    <w:p w14:paraId="3564AEB6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Spolupráce při zajištění provozu a dostupnosti serverových služeb – dohled nad běžným provozem MS Windows Server: </w:t>
      </w:r>
      <w:proofErr w:type="spellStart"/>
      <w:r w:rsidRPr="00FA2CBD">
        <w:rPr>
          <w:rFonts w:ascii="Tahoma" w:hAnsi="Tahoma" w:cs="Tahoma"/>
          <w:sz w:val="20"/>
          <w:szCs w:val="20"/>
        </w:rPr>
        <w:t>Active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2CBD">
        <w:rPr>
          <w:rFonts w:ascii="Tahoma" w:hAnsi="Tahoma" w:cs="Tahoma"/>
          <w:sz w:val="20"/>
          <w:szCs w:val="20"/>
        </w:rPr>
        <w:t>Directory</w:t>
      </w:r>
      <w:proofErr w:type="spellEnd"/>
      <w:r w:rsidRPr="00FA2CBD">
        <w:rPr>
          <w:rFonts w:ascii="Tahoma" w:hAnsi="Tahoma" w:cs="Tahoma"/>
          <w:sz w:val="20"/>
          <w:szCs w:val="20"/>
        </w:rPr>
        <w:t>, DNS, DHCP, WSUS;</w:t>
      </w:r>
    </w:p>
    <w:p w14:paraId="728F5E7F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Správa distribučního systému </w:t>
      </w:r>
      <w:proofErr w:type="gramStart"/>
      <w:r w:rsidRPr="00FA2CBD">
        <w:rPr>
          <w:rFonts w:ascii="Tahoma" w:hAnsi="Tahoma" w:cs="Tahoma"/>
          <w:sz w:val="20"/>
          <w:szCs w:val="20"/>
        </w:rPr>
        <w:t>aplikací - Microsoft</w:t>
      </w:r>
      <w:proofErr w:type="gramEnd"/>
      <w:r w:rsidRPr="00FA2CB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2CBD">
        <w:rPr>
          <w:rFonts w:ascii="Tahoma" w:hAnsi="Tahoma" w:cs="Tahoma"/>
          <w:sz w:val="20"/>
          <w:szCs w:val="20"/>
        </w:rPr>
        <w:t>System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 Center </w:t>
      </w:r>
      <w:proofErr w:type="spellStart"/>
      <w:r w:rsidRPr="00FA2CBD">
        <w:rPr>
          <w:rFonts w:ascii="Tahoma" w:hAnsi="Tahoma" w:cs="Tahoma"/>
          <w:sz w:val="20"/>
          <w:szCs w:val="20"/>
        </w:rPr>
        <w:t>Configuration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 Manager;</w:t>
      </w:r>
    </w:p>
    <w:p w14:paraId="01291AF0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Tvorba a správa image operačního systému;</w:t>
      </w:r>
    </w:p>
    <w:p w14:paraId="20FB12C6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Správa poštovního systému MS Exchange;</w:t>
      </w:r>
    </w:p>
    <w:p w14:paraId="5B0C0880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Správa antivirového systému;</w:t>
      </w:r>
    </w:p>
    <w:p w14:paraId="77AF0248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Správa systémů pro zálohování;</w:t>
      </w:r>
    </w:p>
    <w:p w14:paraId="0FF77C58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Spolupráce s oddělením síťové infrastruktury – koordinace při řešení síťových problémů, </w:t>
      </w:r>
    </w:p>
    <w:p w14:paraId="2469FCEF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Dohled nad virtualizačními technologiemi – správa prostředí </w:t>
      </w:r>
      <w:proofErr w:type="spellStart"/>
      <w:r w:rsidRPr="00FA2CBD">
        <w:rPr>
          <w:rFonts w:ascii="Tahoma" w:hAnsi="Tahoma" w:cs="Tahoma"/>
          <w:sz w:val="20"/>
          <w:szCs w:val="20"/>
        </w:rPr>
        <w:t>VMware</w:t>
      </w:r>
      <w:proofErr w:type="spellEnd"/>
      <w:r w:rsidRPr="00FA2CBD">
        <w:rPr>
          <w:rFonts w:ascii="Tahoma" w:hAnsi="Tahoma" w:cs="Tahoma"/>
          <w:sz w:val="20"/>
          <w:szCs w:val="20"/>
        </w:rPr>
        <w:t>;</w:t>
      </w:r>
    </w:p>
    <w:p w14:paraId="111922CF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Podpora automatizace správy – kontrola a příprava skriptů v </w:t>
      </w:r>
      <w:proofErr w:type="spellStart"/>
      <w:r w:rsidRPr="00FA2CBD">
        <w:rPr>
          <w:rFonts w:ascii="Tahoma" w:hAnsi="Tahoma" w:cs="Tahoma"/>
          <w:sz w:val="20"/>
          <w:szCs w:val="20"/>
        </w:rPr>
        <w:t>PowerShellu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 pro rutinní úlohy;</w:t>
      </w:r>
    </w:p>
    <w:p w14:paraId="0C592BB4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Spolupráce na projektech IT infrastruktury – migrace systémů, nasazování nových technologií, testování;</w:t>
      </w:r>
    </w:p>
    <w:p w14:paraId="53EE5D53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Evidence a dokumentace – vedení technické dokumentace, správa konfigurací.</w:t>
      </w:r>
    </w:p>
    <w:p w14:paraId="78A964B3" w14:textId="7777777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Administrativní zaměření: </w:t>
      </w:r>
    </w:p>
    <w:p w14:paraId="499055BB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Administrativní podpora IT odboru ČSSZ;</w:t>
      </w:r>
    </w:p>
    <w:p w14:paraId="4135D262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Příprava, evidence a správa smluvní dokumentace včetně sledování a kontroly platnosti smluv a licencí;</w:t>
      </w:r>
    </w:p>
    <w:p w14:paraId="48D4BF36" w14:textId="774ABF04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Administrace zadávání veřejných zakázek, vč. zakázek malého rozsahu podle interních předpisů zadavatele;</w:t>
      </w:r>
    </w:p>
    <w:p w14:paraId="24B84AA5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Spolupráce při přípravě smluvní dokumentace k veřejným zakázkám;</w:t>
      </w:r>
    </w:p>
    <w:p w14:paraId="4D144F1E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Spolupráce na plánování, sledování a čerpání rozpočtu;</w:t>
      </w:r>
    </w:p>
    <w:p w14:paraId="1F2C0E10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Příprava podkladů pro fakturaci, kontrola dokladů a faktur;</w:t>
      </w:r>
    </w:p>
    <w:p w14:paraId="78243F52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Komunikace s dodavateli a interními odděleními;</w:t>
      </w:r>
    </w:p>
    <w:p w14:paraId="219E1FE2" w14:textId="6676D15D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Práce s interními systémy zejména spisovou službou;</w:t>
      </w:r>
    </w:p>
    <w:p w14:paraId="4A39D494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Administrace spisové služby v rámci IT odboru;</w:t>
      </w:r>
    </w:p>
    <w:p w14:paraId="279D0370" w14:textId="4D85F950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Další administrativní činnosti dle potřeby oddělení/odboru organizace</w:t>
      </w:r>
      <w:r>
        <w:rPr>
          <w:rFonts w:ascii="Tahoma" w:hAnsi="Tahoma" w:cs="Tahoma"/>
          <w:sz w:val="20"/>
          <w:szCs w:val="20"/>
        </w:rPr>
        <w:t>.</w:t>
      </w:r>
    </w:p>
    <w:p w14:paraId="043DAF97" w14:textId="77777777" w:rsid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5E027E" w14:textId="6B24F7A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Konkrétní oblast působení bude stanovena podle odbornosti, zkušeností a zaměření uchazeče.</w:t>
      </w:r>
    </w:p>
    <w:p w14:paraId="0C73C33A" w14:textId="77777777" w:rsid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D641CB" w14:textId="77777777" w:rsid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D31DB0" w14:textId="77777777" w:rsid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9A7206" w14:textId="0B26AA6E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lastRenderedPageBreak/>
        <w:t>Pro technické zaměření požadujeme:</w:t>
      </w:r>
    </w:p>
    <w:p w14:paraId="4748498C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Analytické myšlení a schopnost učit se nové věci;</w:t>
      </w:r>
    </w:p>
    <w:p w14:paraId="3B3A5581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Znalost MS </w:t>
      </w:r>
      <w:proofErr w:type="spellStart"/>
      <w:r w:rsidRPr="00FA2CBD">
        <w:rPr>
          <w:rFonts w:ascii="Tahoma" w:hAnsi="Tahoma" w:cs="Tahoma"/>
          <w:sz w:val="20"/>
          <w:szCs w:val="20"/>
        </w:rPr>
        <w:t>Active</w:t>
      </w:r>
      <w:proofErr w:type="spellEnd"/>
      <w:r w:rsidRPr="00FA2CB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A2CBD">
        <w:rPr>
          <w:rFonts w:ascii="Tahoma" w:hAnsi="Tahoma" w:cs="Tahoma"/>
          <w:sz w:val="20"/>
          <w:szCs w:val="20"/>
        </w:rPr>
        <w:t>Directory</w:t>
      </w:r>
      <w:proofErr w:type="spellEnd"/>
      <w:r w:rsidRPr="00FA2CBD">
        <w:rPr>
          <w:rFonts w:ascii="Tahoma" w:hAnsi="Tahoma" w:cs="Tahoma"/>
          <w:sz w:val="20"/>
          <w:szCs w:val="20"/>
        </w:rPr>
        <w:t>, WSUS;</w:t>
      </w:r>
    </w:p>
    <w:p w14:paraId="47EF00F1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MS Exchange;</w:t>
      </w:r>
    </w:p>
    <w:p w14:paraId="3703F78A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SCCM;</w:t>
      </w:r>
    </w:p>
    <w:p w14:paraId="2E3C48BE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OS Windows Server na pokročilé úrovni;</w:t>
      </w:r>
    </w:p>
    <w:p w14:paraId="59BF722B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Zkušenosti se správou Group </w:t>
      </w:r>
      <w:proofErr w:type="spellStart"/>
      <w:r w:rsidRPr="00FA2CBD">
        <w:rPr>
          <w:rFonts w:ascii="Tahoma" w:hAnsi="Tahoma" w:cs="Tahoma"/>
          <w:sz w:val="20"/>
          <w:szCs w:val="20"/>
        </w:rPr>
        <w:t>policy</w:t>
      </w:r>
      <w:proofErr w:type="spellEnd"/>
      <w:r w:rsidRPr="00FA2CBD">
        <w:rPr>
          <w:rFonts w:ascii="Tahoma" w:hAnsi="Tahoma" w:cs="Tahoma"/>
          <w:sz w:val="20"/>
          <w:szCs w:val="20"/>
        </w:rPr>
        <w:t>;</w:t>
      </w:r>
    </w:p>
    <w:p w14:paraId="208BD0F6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Základní znalosti serverového hardware a </w:t>
      </w:r>
      <w:proofErr w:type="gramStart"/>
      <w:r w:rsidRPr="00FA2CBD">
        <w:rPr>
          <w:rFonts w:ascii="Tahoma" w:hAnsi="Tahoma" w:cs="Tahoma"/>
          <w:sz w:val="20"/>
          <w:szCs w:val="20"/>
        </w:rPr>
        <w:t>manuální zručnost</w:t>
      </w:r>
      <w:proofErr w:type="gramEnd"/>
      <w:r w:rsidRPr="00FA2CBD">
        <w:rPr>
          <w:rFonts w:ascii="Tahoma" w:hAnsi="Tahoma" w:cs="Tahoma"/>
          <w:sz w:val="20"/>
          <w:szCs w:val="20"/>
        </w:rPr>
        <w:t xml:space="preserve">. </w:t>
      </w:r>
    </w:p>
    <w:p w14:paraId="5079F265" w14:textId="7777777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Výhodou: </w:t>
      </w:r>
    </w:p>
    <w:p w14:paraId="62BAAE74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skriptování (</w:t>
      </w:r>
      <w:proofErr w:type="spellStart"/>
      <w:r w:rsidRPr="00FA2CBD">
        <w:rPr>
          <w:rFonts w:ascii="Tahoma" w:hAnsi="Tahoma" w:cs="Tahoma"/>
          <w:sz w:val="20"/>
          <w:szCs w:val="20"/>
        </w:rPr>
        <w:t>PowerShell</w:t>
      </w:r>
      <w:proofErr w:type="spellEnd"/>
      <w:r w:rsidRPr="00FA2CBD">
        <w:rPr>
          <w:rFonts w:ascii="Tahoma" w:hAnsi="Tahoma" w:cs="Tahoma"/>
          <w:sz w:val="20"/>
          <w:szCs w:val="20"/>
        </w:rPr>
        <w:t>/Python);</w:t>
      </w:r>
    </w:p>
    <w:p w14:paraId="2EC38610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</w:r>
      <w:proofErr w:type="gramStart"/>
      <w:r w:rsidRPr="00FA2CBD">
        <w:rPr>
          <w:rFonts w:ascii="Tahoma" w:hAnsi="Tahoma" w:cs="Tahoma"/>
          <w:sz w:val="20"/>
          <w:szCs w:val="20"/>
        </w:rPr>
        <w:t>Manuální zručnost</w:t>
      </w:r>
      <w:proofErr w:type="gramEnd"/>
      <w:r w:rsidRPr="00FA2CBD">
        <w:rPr>
          <w:rFonts w:ascii="Tahoma" w:hAnsi="Tahoma" w:cs="Tahoma"/>
          <w:sz w:val="20"/>
          <w:szCs w:val="20"/>
        </w:rPr>
        <w:t xml:space="preserve"> – HW servisní zásahy;</w:t>
      </w:r>
    </w:p>
    <w:p w14:paraId="1DFAD933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MS Azure;</w:t>
      </w:r>
    </w:p>
    <w:p w14:paraId="3B6B34A5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Znalost </w:t>
      </w:r>
      <w:proofErr w:type="spellStart"/>
      <w:r w:rsidRPr="00FA2CBD">
        <w:rPr>
          <w:rFonts w:ascii="Tahoma" w:hAnsi="Tahoma" w:cs="Tahoma"/>
          <w:sz w:val="20"/>
          <w:szCs w:val="20"/>
        </w:rPr>
        <w:t>Citrix</w:t>
      </w:r>
      <w:proofErr w:type="spellEnd"/>
      <w:r w:rsidRPr="00FA2CBD">
        <w:rPr>
          <w:rFonts w:ascii="Tahoma" w:hAnsi="Tahoma" w:cs="Tahoma"/>
          <w:sz w:val="20"/>
          <w:szCs w:val="20"/>
        </w:rPr>
        <w:t>;</w:t>
      </w:r>
    </w:p>
    <w:p w14:paraId="1ACF83D9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SEP.</w:t>
      </w:r>
    </w:p>
    <w:p w14:paraId="2EA8D94E" w14:textId="7777777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Pro administrativní zaměření požadujeme:</w:t>
      </w:r>
    </w:p>
    <w:p w14:paraId="450E0363" w14:textId="77777777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Analytické myšlení a schopnost učit se nové věci;</w:t>
      </w:r>
    </w:p>
    <w:p w14:paraId="45A4CD19" w14:textId="05D01A64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Pečlivost, organizovanost a systematičnost</w:t>
      </w:r>
      <w:r>
        <w:rPr>
          <w:rFonts w:ascii="Tahoma" w:hAnsi="Tahoma" w:cs="Tahoma"/>
          <w:sz w:val="20"/>
          <w:szCs w:val="20"/>
        </w:rPr>
        <w:t>;</w:t>
      </w:r>
    </w:p>
    <w:p w14:paraId="5E5D13A5" w14:textId="1B912135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Spolehlivost, důvěryhodnost a diskrétnost</w:t>
      </w:r>
      <w:r>
        <w:rPr>
          <w:rFonts w:ascii="Tahoma" w:hAnsi="Tahoma" w:cs="Tahoma"/>
          <w:sz w:val="20"/>
          <w:szCs w:val="20"/>
        </w:rPr>
        <w:t>;</w:t>
      </w:r>
    </w:p>
    <w:p w14:paraId="33C7796F" w14:textId="2CD35301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Profesionalitu v</w:t>
      </w:r>
      <w:r>
        <w:rPr>
          <w:rFonts w:ascii="Tahoma" w:hAnsi="Tahoma" w:cs="Tahoma"/>
          <w:sz w:val="20"/>
          <w:szCs w:val="20"/>
        </w:rPr>
        <w:t> </w:t>
      </w:r>
      <w:r w:rsidRPr="00FA2CBD">
        <w:rPr>
          <w:rFonts w:ascii="Tahoma" w:hAnsi="Tahoma" w:cs="Tahoma"/>
          <w:sz w:val="20"/>
          <w:szCs w:val="20"/>
        </w:rPr>
        <w:t>komunikaci</w:t>
      </w:r>
      <w:r>
        <w:rPr>
          <w:rFonts w:ascii="Tahoma" w:hAnsi="Tahoma" w:cs="Tahoma"/>
          <w:sz w:val="20"/>
          <w:szCs w:val="20"/>
        </w:rPr>
        <w:t>;</w:t>
      </w:r>
    </w:p>
    <w:p w14:paraId="068A5EA9" w14:textId="42240EED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Schopnost týmové spolupráce i samostatné činnosti</w:t>
      </w:r>
      <w:r>
        <w:rPr>
          <w:rFonts w:ascii="Tahoma" w:hAnsi="Tahoma" w:cs="Tahoma"/>
          <w:sz w:val="20"/>
          <w:szCs w:val="20"/>
        </w:rPr>
        <w:t>;</w:t>
      </w:r>
    </w:p>
    <w:p w14:paraId="055E29E1" w14:textId="7C5D7176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Schopnost zjednodušovat procesy</w:t>
      </w:r>
      <w:r>
        <w:rPr>
          <w:rFonts w:ascii="Tahoma" w:hAnsi="Tahoma" w:cs="Tahoma"/>
          <w:sz w:val="20"/>
          <w:szCs w:val="20"/>
        </w:rPr>
        <w:t>.</w:t>
      </w:r>
    </w:p>
    <w:p w14:paraId="6FF2CBD8" w14:textId="77777777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Výhodou: </w:t>
      </w:r>
    </w:p>
    <w:p w14:paraId="4D16CF45" w14:textId="19CB9C80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zákona o zadávání veřejných zakázek</w:t>
      </w:r>
      <w:r>
        <w:rPr>
          <w:rFonts w:ascii="Tahoma" w:hAnsi="Tahoma" w:cs="Tahoma"/>
          <w:sz w:val="20"/>
          <w:szCs w:val="20"/>
        </w:rPr>
        <w:t>;</w:t>
      </w:r>
    </w:p>
    <w:p w14:paraId="7F1A73B6" w14:textId="333F93BF" w:rsidR="00FA2CBD" w:rsidRP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Přehled v IT technologiích</w:t>
      </w:r>
      <w:r>
        <w:rPr>
          <w:rFonts w:ascii="Tahoma" w:hAnsi="Tahoma" w:cs="Tahoma"/>
          <w:sz w:val="20"/>
          <w:szCs w:val="20"/>
        </w:rPr>
        <w:t>;</w:t>
      </w:r>
    </w:p>
    <w:p w14:paraId="6BE79CE0" w14:textId="38587119" w:rsid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Zákaznický přístup, i kolegové jsou zákazníci</w:t>
      </w:r>
      <w:r>
        <w:rPr>
          <w:rFonts w:ascii="Tahoma" w:hAnsi="Tahoma" w:cs="Tahoma"/>
          <w:sz w:val="20"/>
          <w:szCs w:val="20"/>
        </w:rPr>
        <w:t>.</w:t>
      </w:r>
    </w:p>
    <w:p w14:paraId="3C26FD1E" w14:textId="77777777" w:rsidR="00FA2CBD" w:rsidRDefault="00FA2CBD" w:rsidP="00FA2CBD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</w:p>
    <w:p w14:paraId="4125EF66" w14:textId="4133DB42" w:rsidR="00FA2CBD" w:rsidRPr="00FA2CBD" w:rsidRDefault="00FA2CBD" w:rsidP="00FA2CB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</w:t>
      </w:r>
      <w:r w:rsidRPr="00FA2CBD">
        <w:rPr>
          <w:rFonts w:ascii="Tahoma" w:hAnsi="Tahoma" w:cs="Tahoma"/>
          <w:sz w:val="20"/>
          <w:szCs w:val="20"/>
          <w:lang w:val="cs-CZ" w:eastAsia="cs-CZ"/>
        </w:rPr>
        <w:t>dále jen „žádost“)</w:t>
      </w:r>
      <w:r w:rsidRPr="00FA2CB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1. 4. 2026</w:t>
      </w:r>
      <w:r w:rsidRPr="00FA2CBD">
        <w:rPr>
          <w:rFonts w:ascii="Tahoma" w:hAnsi="Tahoma" w:cs="Tahoma"/>
          <w:b/>
          <w:sz w:val="20"/>
          <w:szCs w:val="20"/>
          <w:lang w:val="cs-CZ"/>
        </w:rPr>
        <w:t>,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75DE63B" w14:textId="77777777" w:rsidR="00FA2CBD" w:rsidRPr="00FA2CBD" w:rsidRDefault="00FA2CBD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2CB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A2CBD">
        <w:rPr>
          <w:rFonts w:ascii="Tahoma" w:hAnsi="Tahoma" w:cs="Tahoma"/>
          <w:b/>
          <w:noProof/>
          <w:sz w:val="20"/>
          <w:szCs w:val="20"/>
        </w:rPr>
        <w:t>kariera@cssz.cz</w:t>
      </w:r>
      <w:r w:rsidRPr="00FA2CBD">
        <w:rPr>
          <w:rFonts w:ascii="Tahoma" w:hAnsi="Tahoma" w:cs="Tahoma"/>
          <w:sz w:val="20"/>
          <w:szCs w:val="20"/>
        </w:rPr>
        <w:t>,</w:t>
      </w:r>
    </w:p>
    <w:p w14:paraId="18565EE5" w14:textId="77777777" w:rsidR="00FA2CBD" w:rsidRPr="00FA2CBD" w:rsidRDefault="00FA2CBD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A2CBD">
        <w:rPr>
          <w:rFonts w:ascii="Tahoma" w:hAnsi="Tahoma" w:cs="Tahoma"/>
          <w:noProof/>
          <w:sz w:val="20"/>
          <w:szCs w:val="20"/>
        </w:rPr>
        <w:t>49KAIQ3</w:t>
      </w:r>
      <w:r w:rsidRPr="00FA2CBD">
        <w:rPr>
          <w:rFonts w:ascii="Tahoma" w:hAnsi="Tahoma" w:cs="Tahoma"/>
          <w:sz w:val="20"/>
          <w:szCs w:val="20"/>
        </w:rPr>
        <w:t>),</w:t>
      </w:r>
    </w:p>
    <w:p w14:paraId="44833B87" w14:textId="77777777" w:rsidR="00FA2CBD" w:rsidRPr="00FA2CBD" w:rsidRDefault="00FA2CBD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A2CBD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A2CBD">
        <w:rPr>
          <w:rFonts w:ascii="Tahoma" w:hAnsi="Tahoma" w:cs="Tahoma"/>
          <w:sz w:val="20"/>
          <w:szCs w:val="20"/>
        </w:rPr>
        <w:t xml:space="preserve">, </w:t>
      </w:r>
      <w:r w:rsidRPr="00FA2CBD">
        <w:rPr>
          <w:rFonts w:ascii="Tahoma" w:hAnsi="Tahoma" w:cs="Tahoma"/>
          <w:noProof/>
          <w:sz w:val="20"/>
          <w:szCs w:val="20"/>
        </w:rPr>
        <w:t>Křížová 25, 225 08 Praha 5</w:t>
      </w:r>
      <w:r w:rsidRPr="00FA2CBD">
        <w:rPr>
          <w:rFonts w:ascii="Tahoma" w:hAnsi="Tahoma" w:cs="Tahoma"/>
          <w:sz w:val="20"/>
          <w:szCs w:val="20"/>
        </w:rPr>
        <w:t xml:space="preserve"> nebo</w:t>
      </w:r>
    </w:p>
    <w:p w14:paraId="798F76B1" w14:textId="77777777" w:rsidR="00FA2CBD" w:rsidRPr="00FA2CBD" w:rsidRDefault="00FA2CBD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FC95D8A" w14:textId="77777777" w:rsidR="00FA2CBD" w:rsidRPr="00EA14B8" w:rsidRDefault="00FA2CBD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B1626B7" w14:textId="77777777" w:rsidR="00FA2CBD" w:rsidRPr="0003051C" w:rsidRDefault="00FA2CBD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obsahující žádost včetně požadovaných listin (příloh) musí být </w:t>
      </w:r>
      <w:r w:rsidRPr="00FA2CB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systémový/á administrátor/ka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Oddělení správy serverů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A2CBD">
        <w:rPr>
          <w:rFonts w:ascii="Tahoma" w:hAnsi="Tahoma" w:cs="Tahoma"/>
          <w:sz w:val="20"/>
          <w:szCs w:val="20"/>
          <w:lang w:val="cs-CZ"/>
        </w:rPr>
        <w:t>, ID 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12016623</w:t>
      </w:r>
      <w:r w:rsidRPr="00FA2CB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BD7FB11" w14:textId="77777777" w:rsidR="00FA2CBD" w:rsidRPr="00083F48" w:rsidRDefault="00FA2CBD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7C7AB0C" w14:textId="77777777" w:rsidR="00FA2CBD" w:rsidRPr="00083F48" w:rsidRDefault="00FA2CBD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1F9A61B" w14:textId="77777777" w:rsidR="00FA2CBD" w:rsidRPr="006A276F" w:rsidRDefault="00FA2CBD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31661CDF" w14:textId="77777777" w:rsidR="00FA2CBD" w:rsidRPr="00083F48" w:rsidRDefault="00FA2CBD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56E604B" w14:textId="77777777" w:rsidR="00FA2CBD" w:rsidRPr="00083F48" w:rsidRDefault="00FA2CB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670E972" w14:textId="77777777" w:rsidR="00FA2CBD" w:rsidRPr="00083F48" w:rsidRDefault="00FA2CB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4B8B034" w14:textId="77777777" w:rsidR="00FA2CBD" w:rsidRPr="00FA2CBD" w:rsidRDefault="00FA2CBD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FA2CBD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FA2CBD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FA2CB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A2CBD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C4C830D" w14:textId="3345F6E1" w:rsidR="00FA2CBD" w:rsidRPr="00FA2CBD" w:rsidRDefault="00FA2CB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s § 25a zákona], kterým je </w:t>
      </w:r>
      <w:r w:rsidRPr="00FA2CB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6E4C3A20" w14:textId="08BF5A81" w:rsidR="00FA2CBD" w:rsidRPr="00083F48" w:rsidRDefault="00FA2CB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Při podání žádosti lze podle § 26 odst. 2 zákona doložit pouze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lze v takovém případě doložit následně, nejpozději bezprostředně před konáním pohovoru; </w:t>
      </w:r>
    </w:p>
    <w:p w14:paraId="7D5EC480" w14:textId="77777777" w:rsidR="00FA2CBD" w:rsidRDefault="00FA2CBD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7A54B7A" w14:textId="77777777" w:rsidR="00FA2CBD" w:rsidRDefault="00FA2CBD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4A79BB">
        <w:rPr>
          <w:rFonts w:ascii="Tahoma" w:hAnsi="Tahoma" w:cs="Tahoma"/>
          <w:sz w:val="20"/>
          <w:szCs w:val="20"/>
          <w:lang w:val="cs-CZ"/>
        </w:rPr>
        <w:t>Vstupní</w:t>
      </w:r>
      <w:r w:rsidRPr="0083017C">
        <w:rPr>
          <w:rFonts w:ascii="Tahoma" w:hAnsi="Tahoma" w:cs="Tahoma"/>
          <w:sz w:val="20"/>
          <w:szCs w:val="20"/>
        </w:rPr>
        <w:t xml:space="preserve"> </w:t>
      </w:r>
      <w:r w:rsidRPr="00FA2CBD">
        <w:rPr>
          <w:rFonts w:ascii="Tahoma" w:hAnsi="Tahoma" w:cs="Tahoma"/>
          <w:sz w:val="20"/>
          <w:szCs w:val="20"/>
          <w:lang w:val="cs-CZ"/>
        </w:rPr>
        <w:t>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  <w:r w:rsidRPr="0083017C">
        <w:rPr>
          <w:rFonts w:ascii="Tahoma" w:hAnsi="Tahoma" w:cs="Tahoma"/>
          <w:sz w:val="20"/>
          <w:szCs w:val="20"/>
        </w:rPr>
        <w:t xml:space="preserve"> </w:t>
      </w:r>
    </w:p>
    <w:p w14:paraId="5B4D4D3A" w14:textId="77777777" w:rsidR="00FA2CBD" w:rsidRDefault="00FA2CBD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3F9895F8" w14:textId="77777777" w:rsidR="00FA2CBD" w:rsidRPr="0083017C" w:rsidRDefault="00FA2CBD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BE1426" w14:textId="77777777" w:rsidR="00FA2CBD" w:rsidRDefault="00FA2CBD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617D378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63EAA7D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8BBC8E4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F044A1A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3BBAAE8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B185804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FF57ED9" w14:textId="77777777" w:rsidR="00FA2CBD" w:rsidRPr="00083F48" w:rsidRDefault="00FA2CBD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8102C2A" w14:textId="77777777" w:rsidR="00FA2CBD" w:rsidRPr="00083F48" w:rsidRDefault="00FA2CBD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F7B1F4C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6C90DC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FE1121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9E3E43A" w14:textId="77777777" w:rsidR="00FA2CBD" w:rsidRP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6B73242" w14:textId="137B8B36" w:rsidR="00FA2CBD" w:rsidRP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A2CB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D0FAF65" w14:textId="77777777" w:rsidR="00FA2CBD" w:rsidRP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1DC88FFB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3248654E" w14:textId="77777777" w:rsidR="00FA2CBD" w:rsidRPr="00083F48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632200" w14:textId="77777777" w:rsidR="00FA2CBD" w:rsidRDefault="00FA2CBD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5C1C2A79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9640F2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46475B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479F63" w14:textId="77777777" w:rsidR="00FA2CBD" w:rsidRDefault="00FA2CB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2C0D74" w14:textId="77777777" w:rsidR="00FA2CBD" w:rsidRPr="00FA2CBD" w:rsidRDefault="00FA2CBD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A2CBD" w:rsidRPr="00FA2CBD" w14:paraId="52BD42BF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7E0CF919" w14:textId="77777777" w:rsidR="00FA2CBD" w:rsidRPr="00FA2CBD" w:rsidRDefault="00FA2CBD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A2C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A2C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A2C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A2CB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A2C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FA2CBD" w:rsidRPr="00FA2CBD" w14:paraId="0E895417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41B66D3B" w14:textId="77777777" w:rsidR="00FA2CBD" w:rsidRPr="00FA2CBD" w:rsidRDefault="00FA2CBD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A2CB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FA2CBD" w:rsidRPr="00FA2CBD" w14:paraId="51B7BB83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456BC029" w14:textId="77777777" w:rsidR="00FA2CBD" w:rsidRPr="00FA2CBD" w:rsidRDefault="00FA2CBD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A2CB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0A16988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5A5130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E95C8D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907D50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245C13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A2CB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2CED220A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2CB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03FAB02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590293E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2CB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468B0E3C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FADDE0D" w14:textId="77777777" w:rsidR="00FA2CBD" w:rsidRPr="00FA2CBD" w:rsidRDefault="00FA2CBD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A2CB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2C2C72CA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1F09FC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CF0261" w14:textId="7777777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9B2A69" w14:textId="6292FA57" w:rsidR="00FA2CBD" w:rsidRPr="00FA2CBD" w:rsidRDefault="00FA2CB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A2CBD">
        <w:rPr>
          <w:rFonts w:ascii="Tahoma" w:hAnsi="Tahoma" w:cs="Tahoma"/>
          <w:noProof/>
          <w:sz w:val="20"/>
          <w:szCs w:val="20"/>
          <w:lang w:val="cs-CZ"/>
        </w:rPr>
        <w:t>25. 3. 2026</w:t>
      </w:r>
    </w:p>
    <w:p w14:paraId="05F7C61E" w14:textId="198E74A2" w:rsidR="00FA2CBD" w:rsidRPr="00083F48" w:rsidRDefault="00FA2CB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FA2CBD" w:rsidRPr="00083F48" w:rsidSect="00FA2CBD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38D6" w14:textId="77777777" w:rsidR="00A146E3" w:rsidRDefault="00A146E3" w:rsidP="00C87830">
      <w:pPr>
        <w:spacing w:after="0" w:line="240" w:lineRule="auto"/>
      </w:pPr>
      <w:r>
        <w:separator/>
      </w:r>
    </w:p>
  </w:endnote>
  <w:endnote w:type="continuationSeparator" w:id="0">
    <w:p w14:paraId="31D7EB9E" w14:textId="77777777" w:rsidR="00A146E3" w:rsidRDefault="00A146E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008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2F4BBB8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07F9" w14:textId="77777777" w:rsidR="00F35E9F" w:rsidRDefault="00F35E9F">
    <w:pPr>
      <w:pStyle w:val="Zpat"/>
      <w:jc w:val="center"/>
    </w:pPr>
  </w:p>
  <w:p w14:paraId="7C1DA97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3E22" w14:textId="77777777" w:rsidR="00A146E3" w:rsidRDefault="00A146E3" w:rsidP="00C87830">
      <w:pPr>
        <w:spacing w:after="0" w:line="240" w:lineRule="auto"/>
      </w:pPr>
      <w:r>
        <w:separator/>
      </w:r>
    </w:p>
  </w:footnote>
  <w:footnote w:type="continuationSeparator" w:id="0">
    <w:p w14:paraId="0955ACAC" w14:textId="77777777" w:rsidR="00A146E3" w:rsidRDefault="00A146E3" w:rsidP="00C87830">
      <w:pPr>
        <w:spacing w:after="0" w:line="240" w:lineRule="auto"/>
      </w:pPr>
      <w:r>
        <w:continuationSeparator/>
      </w:r>
    </w:p>
  </w:footnote>
  <w:footnote w:id="1">
    <w:p w14:paraId="1E93EAFA" w14:textId="77777777" w:rsidR="00FA2CBD" w:rsidRPr="00C80715" w:rsidRDefault="00FA2CBD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BAA2B06" w14:textId="77777777" w:rsidR="00FA2CBD" w:rsidRPr="00C80715" w:rsidRDefault="00FA2CBD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A41537B" w14:textId="77777777" w:rsidR="00FA2CBD" w:rsidRPr="00B53290" w:rsidRDefault="00FA2CBD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772C6867" w14:textId="77777777" w:rsidR="00FA2CBD" w:rsidRPr="00B53290" w:rsidRDefault="00FA2CBD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DAE25A2" w14:textId="77777777" w:rsidR="00FA2CBD" w:rsidRPr="00BC46D8" w:rsidRDefault="00FA2CBD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CE6BF8D" w14:textId="77777777" w:rsidR="00FA2CBD" w:rsidRPr="002273E7" w:rsidRDefault="00FA2CBD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B4F35E6" w14:textId="77777777" w:rsidR="00FA2CBD" w:rsidRPr="004A79BB" w:rsidRDefault="00FA2CBD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8D3A2CF" w14:textId="77777777" w:rsidR="00FA2CBD" w:rsidRPr="0003051C" w:rsidRDefault="00FA2CBD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4B0E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A12FB5D" wp14:editId="5541EEC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D71E4C4" wp14:editId="75620DF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926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DBDAF1E" wp14:editId="00F3E05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A2F72E" w14:textId="77777777" w:rsidR="00FA2CBD" w:rsidRDefault="00FA2CBD" w:rsidP="00FA2CB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77CA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9F19F04" w14:textId="77777777" w:rsidR="00FA2CBD" w:rsidRPr="00CD0B12" w:rsidRDefault="00FA2CBD" w:rsidP="00FA2CB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56E35B2" w14:textId="77777777" w:rsidR="00FA2CBD" w:rsidRPr="00CD0B12" w:rsidRDefault="00FA2CBD" w:rsidP="00FA2CB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7CA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17ADB40B" w14:textId="003B57C6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BDAF1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FA2F72E" w14:textId="77777777" w:rsidR="00FA2CBD" w:rsidRDefault="00FA2CBD" w:rsidP="00FA2CB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77CA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9F19F04" w14:textId="77777777" w:rsidR="00FA2CBD" w:rsidRPr="00CD0B12" w:rsidRDefault="00FA2CBD" w:rsidP="00FA2CB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56E35B2" w14:textId="77777777" w:rsidR="00FA2CBD" w:rsidRPr="00CD0B12" w:rsidRDefault="00FA2CBD" w:rsidP="00FA2CBD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7CA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17ADB40B" w14:textId="003B57C6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6F296FE" wp14:editId="43974DE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C4EDB"/>
    <w:rsid w:val="003D3457"/>
    <w:rsid w:val="003D488F"/>
    <w:rsid w:val="003E4D1D"/>
    <w:rsid w:val="003F27C8"/>
    <w:rsid w:val="00402CB6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812B2"/>
    <w:rsid w:val="006A07D0"/>
    <w:rsid w:val="006A276F"/>
    <w:rsid w:val="006A6928"/>
    <w:rsid w:val="006F6EBA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5771F"/>
    <w:rsid w:val="009A6CE4"/>
    <w:rsid w:val="009B667D"/>
    <w:rsid w:val="009E6D07"/>
    <w:rsid w:val="00A05936"/>
    <w:rsid w:val="00A146E3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54DD1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D4AE4"/>
    <w:rsid w:val="00DE29EE"/>
    <w:rsid w:val="00DF14A6"/>
    <w:rsid w:val="00E76588"/>
    <w:rsid w:val="00E80681"/>
    <w:rsid w:val="00E819D6"/>
    <w:rsid w:val="00E8775F"/>
    <w:rsid w:val="00EC6A4E"/>
    <w:rsid w:val="00EE2D28"/>
    <w:rsid w:val="00F1625D"/>
    <w:rsid w:val="00F35E9F"/>
    <w:rsid w:val="00F948D1"/>
    <w:rsid w:val="00FA2CBD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49BA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1410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2026-03-25T11:18:00Z</cp:lastPrinted>
  <dcterms:created xsi:type="dcterms:W3CDTF">2026-03-25T11:11:00Z</dcterms:created>
  <dcterms:modified xsi:type="dcterms:W3CDTF">2026-03-25T11:18:00Z</dcterms:modified>
</cp:coreProperties>
</file>